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0D" w:rsidRPr="0087770D" w:rsidRDefault="0087770D" w:rsidP="0087770D">
      <w:pPr>
        <w:jc w:val="center"/>
        <w:rPr>
          <w:rFonts w:ascii="Times New Roman" w:hAnsi="Times New Roman" w:cs="Times New Roman"/>
          <w:b/>
          <w:sz w:val="28"/>
          <w:szCs w:val="28"/>
        </w:rPr>
      </w:pPr>
      <w:r w:rsidRPr="0087770D">
        <w:rPr>
          <w:rFonts w:ascii="Times New Roman" w:hAnsi="Times New Roman" w:cs="Times New Roman"/>
          <w:b/>
          <w:sz w:val="28"/>
          <w:szCs w:val="28"/>
        </w:rPr>
        <w:t>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7770D" w:rsidRPr="0087770D" w:rsidRDefault="0087770D" w:rsidP="0087770D">
      <w:pPr>
        <w:rPr>
          <w:rFonts w:ascii="Times New Roman" w:hAnsi="Times New Roman" w:cs="Times New Roman"/>
          <w:sz w:val="28"/>
          <w:szCs w:val="28"/>
        </w:rPr>
      </w:pPr>
    </w:p>
    <w:p w:rsidR="0087770D" w:rsidRPr="0087770D" w:rsidRDefault="0087770D" w:rsidP="0087770D">
      <w:pPr>
        <w:jc w:val="both"/>
        <w:rPr>
          <w:rFonts w:ascii="Times New Roman" w:hAnsi="Times New Roman" w:cs="Times New Roman"/>
          <w:b/>
          <w:sz w:val="28"/>
          <w:szCs w:val="28"/>
        </w:rPr>
      </w:pPr>
      <w:r w:rsidRPr="0087770D">
        <w:rPr>
          <w:rFonts w:ascii="Times New Roman" w:hAnsi="Times New Roman" w:cs="Times New Roman"/>
          <w:b/>
          <w:sz w:val="28"/>
          <w:szCs w:val="28"/>
        </w:rPr>
        <w:t xml:space="preserve">Выдержка из Федерального закона от 27.07.2010 </w:t>
      </w:r>
      <w:bookmarkStart w:id="0" w:name="_GoBack"/>
      <w:bookmarkEnd w:id="0"/>
      <w:r w:rsidRPr="0087770D">
        <w:rPr>
          <w:rFonts w:ascii="Times New Roman" w:hAnsi="Times New Roman" w:cs="Times New Roman"/>
          <w:b/>
          <w:sz w:val="28"/>
          <w:szCs w:val="28"/>
        </w:rPr>
        <w:t>N 210-</w:t>
      </w:r>
      <w:proofErr w:type="gramStart"/>
      <w:r w:rsidRPr="0087770D">
        <w:rPr>
          <w:rFonts w:ascii="Times New Roman" w:hAnsi="Times New Roman" w:cs="Times New Roman"/>
          <w:b/>
          <w:sz w:val="28"/>
          <w:szCs w:val="28"/>
        </w:rPr>
        <w:t>ФЗ  "</w:t>
      </w:r>
      <w:proofErr w:type="gramEnd"/>
      <w:r w:rsidRPr="0087770D">
        <w:rPr>
          <w:rFonts w:ascii="Times New Roman" w:hAnsi="Times New Roman" w:cs="Times New Roman"/>
          <w:b/>
          <w:sz w:val="28"/>
          <w:szCs w:val="28"/>
        </w:rPr>
        <w:t>Об организации предоставления государственных и муниципальных услуг":</w:t>
      </w:r>
    </w:p>
    <w:p w:rsidR="0087770D" w:rsidRPr="0087770D" w:rsidRDefault="0087770D" w:rsidP="0087770D">
      <w:pPr>
        <w:rPr>
          <w:rFonts w:ascii="Times New Roman" w:hAnsi="Times New Roman" w:cs="Times New Roman"/>
          <w:sz w:val="28"/>
          <w:szCs w:val="28"/>
        </w:rPr>
      </w:pP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Глава 2.1. ДОСУД</w:t>
      </w:r>
      <w:r>
        <w:rPr>
          <w:rFonts w:ascii="Times New Roman" w:hAnsi="Times New Roman" w:cs="Times New Roman"/>
          <w:sz w:val="28"/>
          <w:szCs w:val="28"/>
        </w:rPr>
        <w:t xml:space="preserve">ЕБНОЕ (ВНЕСУДЕБНОЕ) ОБЖАЛОВАНИЕ </w:t>
      </w:r>
      <w:r w:rsidRPr="0087770D">
        <w:rPr>
          <w:rFonts w:ascii="Times New Roman" w:hAnsi="Times New Roman" w:cs="Times New Roman"/>
          <w:sz w:val="28"/>
          <w:szCs w:val="28"/>
        </w:rPr>
        <w:t>ЗАЯВИТЕЛЕМ РЕШЕНИЙ И ДЕЙСТВИЙ (БЕЗДЕЙСТВИЯ) ОРГАНА,</w:t>
      </w:r>
      <w:r>
        <w:rPr>
          <w:rFonts w:ascii="Times New Roman" w:hAnsi="Times New Roman" w:cs="Times New Roman"/>
          <w:sz w:val="28"/>
          <w:szCs w:val="28"/>
        </w:rPr>
        <w:t xml:space="preserve"> </w:t>
      </w:r>
      <w:r w:rsidRPr="0087770D">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ГОСУДАРСТВЕННУЮ УСЛУГУ, ОРГАНА, </w:t>
      </w:r>
      <w:r w:rsidRPr="0087770D">
        <w:rPr>
          <w:rFonts w:ascii="Times New Roman" w:hAnsi="Times New Roman" w:cs="Times New Roman"/>
          <w:sz w:val="28"/>
          <w:szCs w:val="28"/>
        </w:rPr>
        <w:t>ПРЕДОСТАВЛЯЮЩЕГО МУН</w:t>
      </w:r>
      <w:r>
        <w:rPr>
          <w:rFonts w:ascii="Times New Roman" w:hAnsi="Times New Roman" w:cs="Times New Roman"/>
          <w:sz w:val="28"/>
          <w:szCs w:val="28"/>
        </w:rPr>
        <w:t xml:space="preserve">ИЦИПАЛЬНУЮ УСЛУГУ, ДОЛЖНОСТНОГО </w:t>
      </w:r>
      <w:r w:rsidRPr="0087770D">
        <w:rPr>
          <w:rFonts w:ascii="Times New Roman" w:hAnsi="Times New Roman" w:cs="Times New Roman"/>
          <w:sz w:val="28"/>
          <w:szCs w:val="28"/>
        </w:rPr>
        <w:t>ЛИЦА ОРГАНА, ПРЕДОСТАВ</w:t>
      </w:r>
      <w:r>
        <w:rPr>
          <w:rFonts w:ascii="Times New Roman" w:hAnsi="Times New Roman" w:cs="Times New Roman"/>
          <w:sz w:val="28"/>
          <w:szCs w:val="28"/>
        </w:rPr>
        <w:t xml:space="preserve">ЛЯЮЩЕГО ГОСУДАРСТВЕННУЮ УСЛУГУ, </w:t>
      </w:r>
      <w:r w:rsidRPr="0087770D">
        <w:rPr>
          <w:rFonts w:ascii="Times New Roman" w:hAnsi="Times New Roman" w:cs="Times New Roman"/>
          <w:sz w:val="28"/>
          <w:szCs w:val="28"/>
        </w:rPr>
        <w:t>ИЛИ ОРГАНА, ПРЕДОСТ</w:t>
      </w:r>
      <w:r>
        <w:rPr>
          <w:rFonts w:ascii="Times New Roman" w:hAnsi="Times New Roman" w:cs="Times New Roman"/>
          <w:sz w:val="28"/>
          <w:szCs w:val="28"/>
        </w:rPr>
        <w:t xml:space="preserve">АВЛЯЮЩЕГО МУНИЦИПАЛЬНУЮ УСЛУГУ, </w:t>
      </w:r>
      <w:r w:rsidRPr="0087770D">
        <w:rPr>
          <w:rFonts w:ascii="Times New Roman" w:hAnsi="Times New Roman" w:cs="Times New Roman"/>
          <w:sz w:val="28"/>
          <w:szCs w:val="28"/>
        </w:rPr>
        <w:t>ЛИБО ГОСУДАРСТВЕННОГО ИЛИ МУНИЦИПАЛЬНОГО СЛУЖАЩЕГО</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(введена Федеральным законом от 03.12.2011 N 383-ФЗ)</w:t>
      </w:r>
    </w:p>
    <w:p w:rsidR="0087770D" w:rsidRPr="0087770D" w:rsidRDefault="0087770D" w:rsidP="0087770D">
      <w:pPr>
        <w:rPr>
          <w:rFonts w:ascii="Times New Roman" w:hAnsi="Times New Roman" w:cs="Times New Roman"/>
          <w:sz w:val="28"/>
          <w:szCs w:val="28"/>
        </w:rPr>
      </w:pPr>
    </w:p>
    <w:p w:rsidR="0087770D" w:rsidRPr="00EB3E3D" w:rsidRDefault="0087770D" w:rsidP="0087770D">
      <w:pPr>
        <w:jc w:val="both"/>
        <w:rPr>
          <w:rFonts w:ascii="Times New Roman" w:hAnsi="Times New Roman" w:cs="Times New Roman"/>
          <w:b/>
          <w:sz w:val="28"/>
          <w:szCs w:val="28"/>
        </w:rPr>
      </w:pPr>
      <w:r w:rsidRPr="00EB3E3D">
        <w:rPr>
          <w:rFonts w:ascii="Times New Roman" w:hAnsi="Times New Roman" w:cs="Times New Roman"/>
          <w:b/>
          <w:sz w:val="28"/>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7770D" w:rsidRPr="0087770D" w:rsidRDefault="0087770D" w:rsidP="0087770D">
      <w:pPr>
        <w:jc w:val="both"/>
        <w:rPr>
          <w:rFonts w:ascii="Times New Roman" w:hAnsi="Times New Roman" w:cs="Times New Roman"/>
          <w:sz w:val="28"/>
          <w:szCs w:val="28"/>
        </w:rPr>
      </w:pP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Заявитель может обратиться с жалобой в том числе в следующих случаях:</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2) нарушение срока предоставления государственной или муниципальной услуги;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7770D" w:rsidRPr="0087770D" w:rsidRDefault="0087770D" w:rsidP="0087770D">
      <w:pPr>
        <w:jc w:val="both"/>
        <w:rPr>
          <w:rFonts w:ascii="Times New Roman" w:hAnsi="Times New Roman" w:cs="Times New Roman"/>
          <w:sz w:val="28"/>
          <w:szCs w:val="28"/>
        </w:rPr>
      </w:pPr>
    </w:p>
    <w:p w:rsidR="0087770D" w:rsidRPr="00EB3E3D" w:rsidRDefault="0087770D" w:rsidP="0087770D">
      <w:pPr>
        <w:jc w:val="both"/>
        <w:rPr>
          <w:rFonts w:ascii="Times New Roman" w:hAnsi="Times New Roman" w:cs="Times New Roman"/>
          <w:b/>
          <w:sz w:val="28"/>
          <w:szCs w:val="28"/>
        </w:rPr>
      </w:pPr>
      <w:r w:rsidRPr="00EB3E3D">
        <w:rPr>
          <w:rFonts w:ascii="Times New Roman" w:hAnsi="Times New Roman" w:cs="Times New Roman"/>
          <w:b/>
          <w:sz w:val="28"/>
          <w:szCs w:val="28"/>
        </w:rPr>
        <w:t>Статья 11.2. Общие требования к порядку подачи и рассмотрения жалобы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lastRenderedPageBreak/>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(часть 3.1 введена Федеральным законом от 28.07.2012 N 133-ФЗ)</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(часть 3.2 введена Федеральным законом от 13.07.2015 N 250-ФЗ)</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5. Жалоба должна содержать:</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2) отказывает в удовлетворении жалобы.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(в ред. Федерального закона от 28.07.2012 N 133-ФЗ)</w:t>
      </w:r>
    </w:p>
    <w:p w:rsidR="0087770D" w:rsidRPr="0087770D" w:rsidRDefault="0087770D" w:rsidP="0087770D">
      <w:pPr>
        <w:jc w:val="both"/>
        <w:rPr>
          <w:rFonts w:ascii="Times New Roman" w:hAnsi="Times New Roman" w:cs="Times New Roman"/>
          <w:sz w:val="28"/>
          <w:szCs w:val="28"/>
        </w:rPr>
      </w:pPr>
    </w:p>
    <w:p w:rsidR="0087770D" w:rsidRPr="00AE468E" w:rsidRDefault="0087770D" w:rsidP="0087770D">
      <w:pPr>
        <w:jc w:val="both"/>
        <w:rPr>
          <w:rFonts w:ascii="Times New Roman" w:hAnsi="Times New Roman" w:cs="Times New Roman"/>
          <w:b/>
          <w:sz w:val="28"/>
          <w:szCs w:val="28"/>
        </w:rPr>
      </w:pPr>
      <w:r w:rsidRPr="00AE468E">
        <w:rPr>
          <w:rFonts w:ascii="Times New Roman" w:hAnsi="Times New Roman" w:cs="Times New Roman"/>
          <w:b/>
          <w:sz w:val="28"/>
          <w:szCs w:val="28"/>
        </w:rPr>
        <w:t>Статья 11.3. Информационная система досудебного (внесудебного) обжалования</w:t>
      </w:r>
    </w:p>
    <w:p w:rsidR="002D5BF3"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sectPr w:rsidR="002D5BF3" w:rsidRPr="00877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0D"/>
    <w:rsid w:val="0013062A"/>
    <w:rsid w:val="00276341"/>
    <w:rsid w:val="002D5BF3"/>
    <w:rsid w:val="0087770D"/>
    <w:rsid w:val="00A829CA"/>
    <w:rsid w:val="00AE468E"/>
    <w:rsid w:val="00EB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5BD1-2F07-4438-B34D-56C0AB9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Нестерова Оксана Михайловна</cp:lastModifiedBy>
  <cp:revision>2</cp:revision>
  <dcterms:created xsi:type="dcterms:W3CDTF">2017-01-27T12:48:00Z</dcterms:created>
  <dcterms:modified xsi:type="dcterms:W3CDTF">2017-01-27T12:48:00Z</dcterms:modified>
</cp:coreProperties>
</file>